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54A4" w14:textId="77777777" w:rsidR="001F5E4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Today is the Day of Salvation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Psalm 95:6-7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Introduction</w:t>
      </w:r>
      <w:r w:rsidRPr="001F5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45C20673" w14:textId="15C89B07" w:rsidR="001F5E4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As we start, I'd like you to imagine that you were in interested in buying a plot of land, and you found an</w:t>
      </w:r>
      <w:r w:rsidR="00DE32D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advert that really interested you; the land was in a good geographical location, was just the right size, well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fenced, and the pictures on the advert listing looked </w:t>
      </w:r>
      <w:proofErr w:type="gram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really impressive</w:t>
      </w:r>
      <w:proofErr w:type="gram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02E7EE89" w14:textId="74B849FD" w:rsidR="001F5E4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fertile soil could be taken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advantage of to yield crops or to provide grazing for animals and livestock to live </w:t>
      </w:r>
      <w:proofErr w:type="gram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 order </w:t>
      </w:r>
      <w:r w:rsidR="00A85D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</w:t>
      </w:r>
      <w:proofErr w:type="gramEnd"/>
      <w:r w:rsidR="00A85D0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you to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make a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living, or the land tended to as a campsite or sports fields for customers to rent - there was so much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potential. </w:t>
      </w:r>
    </w:p>
    <w:p w14:paraId="774296AD" w14:textId="77777777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 naturally you got in touch with the seller to express your interest, confirm the availability of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land and that it really was as advertised, and you arranged a date to view the land. </w:t>
      </w:r>
    </w:p>
    <w:p w14:paraId="33BA3DA2" w14:textId="77777777" w:rsidR="00230A78" w:rsidRDefault="00230A7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0C4B645" w14:textId="14594356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But imagine on that</w:t>
      </w:r>
      <w:r w:rsidR="00230A78" w:rsidRPr="00230A7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day,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were shocked upon arrival to find the land to be poorly looked after and barren, with the soil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cracked, dry, and hardened; in no fit state to do anything 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ractical with, unless significant work was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undertaken to break up the hardened clumps of soil and water it. </w:t>
      </w:r>
    </w:p>
    <w:p w14:paraId="50CB6BDF" w14:textId="77777777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I'm sure you would agree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that whilst this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land initially seemed to have so much potential, </w:t>
      </w:r>
      <w:proofErr w:type="gram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 reality it</w:t>
      </w:r>
      <w:proofErr w:type="gram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would not be a good investment.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7DE53BD5" w14:textId="5B3B1374" w:rsidR="002B6F8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So with that in our minds, let us pick up our Bibles, and return to the passage we read earlier,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Psalm 95.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Although the inspired penman of this Psalm is not named here, the letter to the Hebrews (4:7) in the New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Testament attributes godly king David as the inspired penman of this Psalm, and as such would date back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to around 1000BC (over 3000 years ago). This links to your Bible Reading sheets this week, which is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based on David's experiences as seen in the Psalms.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Now Psalm </w:t>
      </w:r>
      <w:r w:rsidR="002B6F88" w:rsidRPr="002B6F8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9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5 was most likely used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as part of the worship service with the Israelites assembled in the</w:t>
      </w:r>
      <w:r w:rsidR="00541C6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2B6F8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Temple and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is split into two parts</w:t>
      </w:r>
      <w:r w:rsidR="002B6F8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: -</w:t>
      </w:r>
    </w:p>
    <w:p w14:paraId="3FF4F70C" w14:textId="3199C008" w:rsidR="002B6F88" w:rsidRDefault="002B6F88" w:rsidP="001F5E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</w:t>
      </w:r>
      <w:r w:rsidR="001F5E48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call to praise the Lord, </w:t>
      </w:r>
    </w:p>
    <w:p w14:paraId="746E6DB5" w14:textId="77777777" w:rsidR="002B6F88" w:rsidRDefault="001F5E48" w:rsidP="001F5E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and then a call to faith </w:t>
      </w:r>
    </w:p>
    <w:p w14:paraId="6EBF7592" w14:textId="33B651D7" w:rsidR="00541C65" w:rsidRPr="002B6F88" w:rsidRDefault="001F5E48" w:rsidP="002B6F88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with a solemn</w:t>
      </w:r>
      <w:r w:rsidR="000145BF" w:rsidRPr="002B6F8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warning.</w:t>
      </w:r>
    </w:p>
    <w:p w14:paraId="439A6C20" w14:textId="77777777" w:rsidR="002B6F8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Call to Praise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 let us first consider this first section of the Psalm - the call to praise the Lord; apt, relevant words for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 anniversary service, in which we </w:t>
      </w:r>
    </w:p>
    <w:p w14:paraId="39E379B0" w14:textId="5697B800" w:rsidR="002B6F88" w:rsidRPr="002B6F88" w:rsidRDefault="002B6F88" w:rsidP="002B6F8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2</w:t>
      </w:r>
    </w:p>
    <w:p w14:paraId="203BC8D0" w14:textId="4E24E607" w:rsidR="002B6F8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rejoice unto the Lord for His goodness over many years here at EDT.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V1-2. So</w:t>
      </w:r>
      <w:r w:rsidR="00593EB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,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the Psalm begins with singing</w:t>
      </w:r>
      <w:r w:rsidR="00DB3BA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F85A1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oming before the Lord's presence with thanksgiving and making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joyful noise, and the Lord here is pictured as the rock of salvation; the sure, firm, unchanging Saviour</w:t>
      </w:r>
      <w:r w:rsidR="00593EB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God, who called the Israelites </w:t>
      </w:r>
      <w:r w:rsidR="00F85A1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out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from bondage in Egypt, and who provided for all their needs throughout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their journeys in the wilderness, and into the Promise Land.</w:t>
      </w:r>
    </w:p>
    <w:p w14:paraId="1B4FE096" w14:textId="14E772A3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Similarly</w:t>
      </w:r>
      <w:r w:rsidR="00D309D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,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with us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whatever our spiritual state and condition is, we have each been showered with many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common graces from the Lord throughout our lives. </w:t>
      </w:r>
    </w:p>
    <w:p w14:paraId="012C94B1" w14:textId="77777777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are each privileged to live in this country, to have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family and friends who love us and care for us, to have easy access to education, job opportunities, and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list goes on. </w:t>
      </w:r>
    </w:p>
    <w:p w14:paraId="28E982B3" w14:textId="77777777" w:rsidR="002B6F88" w:rsidRDefault="002B6F8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60A0613" w14:textId="09273243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An anniversary service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is a wonderful time to stop and reflect - will you this day take</w:t>
      </w:r>
      <w:r w:rsidR="00D309D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some time to reflect on the countless blessings in your life, even in this past year?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You are each especially provided for spiritually,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that you have the opportunity to come to Sunday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School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/Bible/College Class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each week free of charge, to hear the message of God's grace from the Bible, with teachers and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collectors who care for your souls. </w:t>
      </w:r>
    </w:p>
    <w:p w14:paraId="0BA4D294" w14:textId="77777777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Have you ever considered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that these things are not by chance or by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fate, but are gracious provisions put in place by the sovereign Lord on high? </w:t>
      </w:r>
    </w:p>
    <w:p w14:paraId="7E7F22DC" w14:textId="77777777" w:rsidR="002B6F88" w:rsidRDefault="002B6F8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06837D2F" w14:textId="25196104" w:rsidR="001F5E48" w:rsidRPr="001F5E48" w:rsidRDefault="001F5E48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What great blessings,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the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least we can each do is to humble thank Him for these things.</w:t>
      </w:r>
    </w:p>
    <w:p w14:paraId="7519BD8D" w14:textId="585E2F8E" w:rsidR="00FE1A31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He is the rock of our salvation</w:t>
      </w:r>
      <w:r w:rsidR="00955B8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DF2C29D" w14:textId="037C465C" w:rsidR="000145BF" w:rsidRDefault="00955B8A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he One who has made every provision necessary to save His chosen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people, from the punishment they deserve due to the sins. </w:t>
      </w:r>
    </w:p>
    <w:p w14:paraId="7B47536E" w14:textId="77777777" w:rsidR="00FE1A31" w:rsidRDefault="00FE1A31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FF52C99" w14:textId="77777777" w:rsidR="00B713A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As you well know, salvation is only possible</w:t>
      </w:r>
      <w:r w:rsidRPr="001F5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because the eternal Son of God entered this world and took on flesh, lived a perfect life, and died on</w:t>
      </w:r>
      <w:r w:rsidR="000145B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Calvary's cross, bearing His people's eternal punishment, and rose on the third day.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This is the One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who is</w:t>
      </w:r>
      <w:r w:rsidR="00B713A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often described in the Bible as the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Rock (1 Corinthians 10:4 etc.)</w:t>
      </w:r>
      <w:r w:rsidRPr="001F5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2A5A508F" w14:textId="1A418E1A" w:rsidR="000145B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Did you also catch here the highly personal perspective within this Psalm? </w:t>
      </w:r>
    </w:p>
    <w:p w14:paraId="57C18B6E" w14:textId="77777777" w:rsidR="000145BF" w:rsidRPr="00B713A8" w:rsidRDefault="001F5E48" w:rsidP="001F5E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Let us make a joyful noise to</w:t>
      </w:r>
      <w:r w:rsidR="000145BF" w:rsidRPr="00B713A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the rock of our salvation. </w:t>
      </w:r>
    </w:p>
    <w:p w14:paraId="7487CD8F" w14:textId="18E5CFED" w:rsidR="00B713A8" w:rsidRPr="00B713A8" w:rsidRDefault="00B713A8" w:rsidP="00B713A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lastRenderedPageBreak/>
        <w:t>3</w:t>
      </w:r>
    </w:p>
    <w:p w14:paraId="1A6C0F35" w14:textId="77777777" w:rsidR="00F07F03" w:rsidRDefault="000145B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So,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we see here that personal salvation is the primary reason for thanksgiving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unto the Lord. </w:t>
      </w:r>
      <w:r w:rsidR="001F5E48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Dear young man, dear young woman,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have you come to know the Lord Jesus Christ as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your own </w:t>
      </w:r>
      <w:r w:rsidR="00B713A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personal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saviour; can you honestly say that He is the rock your salvation?</w:t>
      </w:r>
      <w:r w:rsidR="001F5E48"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Now</w:t>
      </w:r>
      <w:r w:rsidR="00F07F0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with the scene set, let us briefly comment on the remainder of the verses in the first section of the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Psalm.</w:t>
      </w:r>
    </w:p>
    <w:p w14:paraId="71CBBC8A" w14:textId="26475A9D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V3. He is King of kings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and Lord of lords; there is no other true God.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V4-5.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In all majestic things in this natural world, we see the awesomeness of our creator God, from the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deepest ravine to the highest mountain, from the vast oceans to the masses of land. </w:t>
      </w:r>
    </w:p>
    <w:p w14:paraId="6EF1BEC9" w14:textId="77777777" w:rsidR="00F07F03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These things are His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handiwork, and manifest only a flicker of His greatness.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For all these things - V6-7a. Our maker is the true object of worship, and we are each privilege to be</w:t>
      </w:r>
      <w:r w:rsidR="00214F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members of </w:t>
      </w:r>
      <w:proofErr w:type="gram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human race</w:t>
      </w:r>
      <w:proofErr w:type="gram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the pinnacle of creation, made in God's image.</w:t>
      </w:r>
    </w:p>
    <w:p w14:paraId="13D049F6" w14:textId="23076D1D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D872B53" w14:textId="77777777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Yet, due to the sinful nature</w:t>
      </w:r>
      <w:r w:rsidR="00214F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which we each inherit from the fall and the multitude of sins that we each commit, the Bible teaches us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that we are cut off from God and have greatly offended Him. </w:t>
      </w:r>
    </w:p>
    <w:p w14:paraId="333D9DC5" w14:textId="77777777" w:rsidR="00F07F03" w:rsidRDefault="001F5E48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cannot truly call Him our God merely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by virtue of our elevated position within the creative order, but only by the shed blood of Christ</w:t>
      </w:r>
      <w:r w:rsidR="00214FD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(Ephesians 2:12-13).</w:t>
      </w:r>
    </w:p>
    <w:p w14:paraId="679E7AEE" w14:textId="32EDCE10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So again, where do you individually stand before</w:t>
      </w:r>
      <w:r w:rsidR="00F07F0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the Creator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God?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8FB9482" w14:textId="0659EEB6" w:rsidR="00F07F03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We each owe Him our praise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but can you truly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rejoice in Him, not only for physical life and provision, but also spiritual life, for the personal forgiveness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of your sins and provision for all your need in Christ? He is your Creator</w:t>
      </w:r>
      <w:r w:rsidR="00955B8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6EA92972" w14:textId="5C413CC2" w:rsidR="00F07F03" w:rsidRPr="00F07F03" w:rsidRDefault="00955B8A" w:rsidP="001F5E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B</w:t>
      </w:r>
      <w:r w:rsidR="001F5E48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ut is He the Lord of your life,</w:t>
      </w:r>
      <w:r w:rsidR="00214FD5" w:rsidRPr="00F07F0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</w:p>
    <w:p w14:paraId="76C529D1" w14:textId="6806F9C7" w:rsidR="00214FD5" w:rsidRDefault="001F5E48" w:rsidP="00F07F03">
      <w:pPr>
        <w:spacing w:after="0" w:line="240" w:lineRule="auto"/>
        <w:ind w:firstLine="720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the rock of your salvation?</w:t>
      </w:r>
      <w:r w:rsidRPr="001F5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5853DF57" w14:textId="57EEFFF7" w:rsidR="00F07F03" w:rsidRDefault="001F5E48" w:rsidP="00955B8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The Warning to </w:t>
      </w:r>
      <w:r w:rsidR="00214FD5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Conside</w:t>
      </w:r>
      <w:r w:rsidR="00214FD5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r.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br/>
        <w:t>So having briefly considered the Call to Praise, we move into the second part of the Psalm;</w:t>
      </w:r>
      <w:r w:rsidR="00F07F03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 call to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faith and obedience with a solemn warning.</w:t>
      </w:r>
    </w:p>
    <w:p w14:paraId="3F5B7985" w14:textId="6BD7FEB9" w:rsidR="00214FD5" w:rsidRDefault="001F5E48" w:rsidP="00F07F03">
      <w:pPr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V7b-9.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These verses refer to Israel's history of rebellion in the wilderness, which began only three days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after the miraculous parting of the Red Sea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(Exodus 15:22-27)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! </w:t>
      </w:r>
    </w:p>
    <w:p w14:paraId="1FCC402A" w14:textId="77777777" w:rsidR="00955B8A" w:rsidRDefault="00955B8A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64D395D" w14:textId="77777777" w:rsidR="00955B8A" w:rsidRDefault="00955B8A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B7505E7" w14:textId="631661B2" w:rsidR="00955B8A" w:rsidRPr="00955B8A" w:rsidRDefault="00955B8A" w:rsidP="00955B8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4</w:t>
      </w:r>
    </w:p>
    <w:p w14:paraId="71F971FB" w14:textId="1B9E8585" w:rsidR="00F07F03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Then just 1 month after their departure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from Egypt, the children of Israel hungered and </w:t>
      </w:r>
    </w:p>
    <w:p w14:paraId="5C730AAA" w14:textId="77777777" w:rsidR="003F0554" w:rsidRDefault="001F5E48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murmured against Moses and Aaron, saying they would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rather have died by the hand of the LORD in Egypt, than starve to death in the wilderness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(Exodus 16).</w:t>
      </w:r>
    </w:p>
    <w:p w14:paraId="243BF311" w14:textId="77777777" w:rsidR="003F0554" w:rsidRDefault="001F5E48" w:rsidP="001F5E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And </w:t>
      </w:r>
      <w:proofErr w:type="gramStart"/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so</w:t>
      </w:r>
      <w:proofErr w:type="gramEnd"/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the LORD in His abundant mercy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sent the Israelites bread from heaven, manna, each morning for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six days of the week with a double portion the day before the sabbath, until they entered the Promised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Land, and also provided quails for meat in the evenings.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29483E89" w14:textId="446CFD3D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But then very shortly after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the people murmured again against Moses and were ready to stone him, this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time saying that he had led them out of Egypt to die of thirst, thus tempting the Lord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(Exodus 17)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35B08446" w14:textId="77777777" w:rsidR="003F0554" w:rsidRDefault="003F0554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1F5B700" w14:textId="77777777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But</w:t>
      </w:r>
      <w:r w:rsidR="00214FD5" w:rsidRPr="00214FD5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again, the Lord provided for their need,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instructed Moses to strike the rock at Horeb, and water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flowed out. </w:t>
      </w:r>
    </w:p>
    <w:p w14:paraId="7D662539" w14:textId="5E277B0A" w:rsidR="001F5E48" w:rsidRPr="001F5E48" w:rsidRDefault="001F5E48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It was this very place which Moses renamed as </w:t>
      </w:r>
      <w:proofErr w:type="spell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Meribah</w:t>
      </w:r>
      <w:proofErr w:type="spell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</w:t>
      </w:r>
      <w:proofErr w:type="spell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Massah</w:t>
      </w:r>
      <w:proofErr w:type="spell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words in Hebrew which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literally mean provocation (contention), and temptation (testing), and these are the very same Hebrew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words which the inspired Psalmist uses here in v8; </w:t>
      </w:r>
      <w:r w:rsidRPr="001F5E4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as in the provocation, and as in the day of temptation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- direct references to the sad events.</w:t>
      </w:r>
    </w:p>
    <w:p w14:paraId="0B7470AA" w14:textId="77777777" w:rsidR="00955B8A" w:rsidRDefault="00955B8A" w:rsidP="001F5E48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</w:p>
    <w:p w14:paraId="6F7F7AD8" w14:textId="6CAEDD80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V10-11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 Again, as I'm sure you well know, these verses refer to the first time the Israelites reached the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borders of the Promised Land, and 12 spies were sent to search out the land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(Numbers 13)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who brought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back good reports of the land, but all except Caleb and Joshua also gave evil reports of the fearsome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inhabitants of the land. </w:t>
      </w:r>
    </w:p>
    <w:p w14:paraId="4A5A8251" w14:textId="77777777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caused the children of Israel to fear greatly and to murmur against Moses yet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again, saying they would have rather died in the land of Egypt or in the wilderness (Numbers 14)! </w:t>
      </w:r>
    </w:p>
    <w:p w14:paraId="4AA83F0B" w14:textId="261A6B5A" w:rsidR="00B6470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They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even sought to raise up another captain to take them back to </w:t>
      </w:r>
      <w:r w:rsidR="00955B8A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Egypt and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would have stoned Moses and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Aaron if the LORD hadn't divinely intervened.</w:t>
      </w:r>
    </w:p>
    <w:p w14:paraId="29D1440F" w14:textId="77777777" w:rsidR="008322C0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This sorry lack of faith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repeated 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omplaining and hardness greatly provoked the wrath of the Lord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especially after all His miraculous interventions, and so as a punishment, the Children of Israel were to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spend another 38 years of wandering in the wilderness, and all of that hardened </w:t>
      </w:r>
      <w:proofErr w:type="gramStart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generation</w:t>
      </w:r>
      <w:proofErr w:type="gramEnd"/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A206BD8" w14:textId="4F3079D8" w:rsidR="008322C0" w:rsidRPr="008322C0" w:rsidRDefault="008322C0" w:rsidP="008322C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lastRenderedPageBreak/>
        <w:t>5</w:t>
      </w:r>
    </w:p>
    <w:p w14:paraId="223911AD" w14:textId="77777777" w:rsidR="008322C0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would die in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wilderness</w:t>
      </w:r>
      <w:r w:rsidR="008322C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3C406FB4" w14:textId="202E2935" w:rsidR="00214FD5" w:rsidRDefault="0071692C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nly their children who were under the age of 20 at the time of the spies' reports would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later enter the Promised Land, alongside the two faithful spies - Caleb and Joshua.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3967493" w14:textId="77777777" w:rsidR="00B6470F" w:rsidRDefault="00B6470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99017C8" w14:textId="77777777" w:rsidR="00B6470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proofErr w:type="gramStart"/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Sadly</w:t>
      </w:r>
      <w:proofErr w:type="gramEnd"/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there are many other recorded examples of the Israelites complaining in the wilderness,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so the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Psalmist warns us here of the serious consequences that will certainly follow if we likewise test the Lord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repeatedly harden our hearts against Him; we will not enter into the spiritual Promised Land, heaven.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D894C01" w14:textId="1E032430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And so, similarly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how many of you here have attended Sunday School here each week for months,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perhaps years, and heard the way of salvation taught clearly, yet have still not come to Christ? </w:t>
      </w:r>
    </w:p>
    <w:p w14:paraId="548C29B4" w14:textId="77777777" w:rsidR="00B6470F" w:rsidRDefault="00B6470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5AC1B8B" w14:textId="77777777" w:rsidR="00B6470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You have</w:t>
      </w:r>
      <w:r w:rsidR="00214FD5" w:rsidRPr="00214FD5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heard of Him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as the bread of life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(John 6:33)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, like the manna, </w:t>
      </w:r>
    </w:p>
    <w:p w14:paraId="03514180" w14:textId="2028BB74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God's gracious provision for your starving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soul. </w:t>
      </w:r>
    </w:p>
    <w:p w14:paraId="71596578" w14:textId="77777777" w:rsidR="00B6470F" w:rsidRDefault="00B6470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15FC2405" w14:textId="77777777" w:rsidR="00214FD5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You have heard of that Rock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who was stricken on Calvary's cross, from whom flows rivers of living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water that will quench your thirsty soul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(John 4:13-14)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66A114C0" w14:textId="77777777" w:rsidR="00B6470F" w:rsidRDefault="00B6470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49ED0DD4" w14:textId="5F8DC991" w:rsidR="00B6470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Perhaps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you have even observed the work of the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Lord here in recent times in converting those around you, and maybe you have witnessed baptisms and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heard testimonies.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Perhaps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you even complain in your hear</w:t>
      </w:r>
      <w:r w:rsidR="00166426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- why am I here, why am I forced to come to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Bible/College Class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seeing friends.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16D05EB9" w14:textId="24BBB6A6" w:rsidR="00B6470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Each time the Lord speaks to your </w:t>
      </w:r>
      <w:r w:rsidR="00110EBF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soul,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you resist it, and put off coming to Him, you get that little bit</w:t>
      </w:r>
      <w:r w:rsidR="00214FD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harder, eventually becoming just like that hardened ground we thought about earlier. </w:t>
      </w:r>
    </w:p>
    <w:p w14:paraId="5C5958AA" w14:textId="77777777" w:rsidR="00B6470F" w:rsidRDefault="00B6470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A14C9DD" w14:textId="52CEA33E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Will another year go</w:t>
      </w:r>
      <w:r w:rsidR="00230A78" w:rsidRPr="00230A7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past without you trusting in the Lord?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50788BE" w14:textId="77777777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How many more opportunities will He graciously grant you to seek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Him until He says enough; no more? </w:t>
      </w:r>
    </w:p>
    <w:p w14:paraId="5A539C83" w14:textId="77777777" w:rsidR="00136E2F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With great concern for the eternal state of your souls, you must be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warned that you have no excuse, especially considering how much you have each heard and seen of the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way of salvation and the goodness of the Lord. </w:t>
      </w:r>
    </w:p>
    <w:p w14:paraId="516FFB61" w14:textId="6138C7BE" w:rsidR="00230A78" w:rsidRDefault="00110EBF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So,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take this warning seriously.</w:t>
      </w:r>
    </w:p>
    <w:p w14:paraId="00987833" w14:textId="77777777" w:rsidR="00B6470F" w:rsidRDefault="00B6470F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B9807C7" w14:textId="0F6C810B" w:rsidR="00230A78" w:rsidRDefault="00087FA9" w:rsidP="00087FA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087FA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6</w:t>
      </w:r>
    </w:p>
    <w:p w14:paraId="5C6D7FEB" w14:textId="77777777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But at the heart of the Psalm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there is this wonderful appeal as a lynchpin connecting the two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parts, as seen in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V7-8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4B1FA702" w14:textId="2771D504" w:rsidR="00230A78" w:rsidRDefault="00773C63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“</w:t>
      </w:r>
      <w:r w:rsidR="00230A78" w:rsidRPr="00136E2F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Today</w:t>
      </w:r>
      <w:r w:rsidR="001F5E48" w:rsidRPr="001F5E4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if you will hear his voice, harden not your heart.</w:t>
      </w:r>
      <w:r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”</w:t>
      </w:r>
      <w:r w:rsidR="001F5E48"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="001F5E48"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Will you hear the voice of the Lord calling you to Himself?</w:t>
      </w:r>
      <w:r w:rsidR="001F5E48"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EED0711" w14:textId="77777777" w:rsidR="00A82623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Not </w:t>
      </w:r>
    </w:p>
    <w:p w14:paraId="50CA9E79" w14:textId="77777777" w:rsidR="002F63AB" w:rsidRDefault="002F63AB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73EAEFB5" w14:textId="66AB32D9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via a vision or a voice from heaven, but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rather His voice in His Word, calling you to turn unto Him, every time you read it or hear it explained.</w:t>
      </w: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And will you hear Him calling you today? Dear young man, young woman, today is the day of salvation.</w:t>
      </w:r>
      <w:r w:rsidRPr="001F5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Not tomorrow, not next year,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not once you've "lived life" at college or uni., running after the empty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pleasures of this world that will leave you harmed and hardened. </w:t>
      </w:r>
    </w:p>
    <w:p w14:paraId="1C687764" w14:textId="77777777" w:rsidR="00230A78" w:rsidRDefault="001F5E48" w:rsidP="001F5E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must urgently see the desperate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need for your soul to be right with God this very day. This is a promise also - God will save you today if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sincerely turn away from your sin in repentance and trust in the Saviour alone.</w:t>
      </w:r>
    </w:p>
    <w:p w14:paraId="52AF01E7" w14:textId="675B45F2" w:rsidR="001F5E48" w:rsidRPr="001F5E48" w:rsidRDefault="001F5E48" w:rsidP="001F5E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F5E4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So</w:t>
      </w:r>
      <w:r w:rsidR="009D43F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, </w:t>
      </w:r>
      <w:r w:rsidRPr="001F5E48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we encourage you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 take the opportunity on this anniversary occasion to spend time reflecting and in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prayer, thanking the Lord for His goodness in your lives, considering the serious consequences of any</w:t>
      </w:r>
      <w:r w:rsidR="00230A7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1F5E4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further hardening of heart, and ultimately crying out unto Him in repentance and faith.</w:t>
      </w:r>
    </w:p>
    <w:p w14:paraId="3C978148" w14:textId="6A9D964A" w:rsidR="0042778E" w:rsidRPr="009D43F3" w:rsidRDefault="00230A78" w:rsidP="001F5E48">
      <w:pPr>
        <w:rPr>
          <w:b/>
          <w:bCs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“</w:t>
      </w:r>
      <w:r w:rsidRPr="00230A7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Today</w:t>
      </w:r>
      <w:r w:rsidR="001F5E48" w:rsidRPr="00230A7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if ye will hear his voice, Harden not your heart.</w:t>
      </w:r>
      <w:r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n-GB"/>
          <w14:ligatures w14:val="none"/>
        </w:rPr>
        <w:t>”</w:t>
      </w:r>
      <w:r w:rsidR="001F5E48" w:rsidRPr="00230A7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br/>
      </w:r>
      <w:r w:rsidR="001F5E48" w:rsidRPr="009D43F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Further Reading</w:t>
      </w:r>
      <w:r w:rsidR="001F5E48" w:rsidRPr="009D43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br/>
      </w:r>
      <w:r w:rsidR="001F5E48" w:rsidRPr="009D43F3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Hebrews 3:12 - 4:16</w:t>
      </w:r>
    </w:p>
    <w:sectPr w:rsidR="0042778E" w:rsidRPr="009D43F3" w:rsidSect="002B6F88">
      <w:pgSz w:w="11906" w:h="16838"/>
      <w:pgMar w:top="568" w:right="424" w:bottom="426" w:left="567" w:header="708" w:footer="708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8"/>
    <w:rsid w:val="000145BF"/>
    <w:rsid w:val="00087FA9"/>
    <w:rsid w:val="00110EBF"/>
    <w:rsid w:val="00136E2F"/>
    <w:rsid w:val="00166426"/>
    <w:rsid w:val="001F5E48"/>
    <w:rsid w:val="00214FD5"/>
    <w:rsid w:val="00230A78"/>
    <w:rsid w:val="002B6F88"/>
    <w:rsid w:val="002F63AB"/>
    <w:rsid w:val="003F0554"/>
    <w:rsid w:val="0042778E"/>
    <w:rsid w:val="004E6B5C"/>
    <w:rsid w:val="00541C65"/>
    <w:rsid w:val="00593EBE"/>
    <w:rsid w:val="0071692C"/>
    <w:rsid w:val="00773C63"/>
    <w:rsid w:val="008322C0"/>
    <w:rsid w:val="00955B8A"/>
    <w:rsid w:val="009D43F3"/>
    <w:rsid w:val="00A440A7"/>
    <w:rsid w:val="00A82623"/>
    <w:rsid w:val="00A85D08"/>
    <w:rsid w:val="00B6470F"/>
    <w:rsid w:val="00B713A8"/>
    <w:rsid w:val="00C44C68"/>
    <w:rsid w:val="00D309D3"/>
    <w:rsid w:val="00DB3BA3"/>
    <w:rsid w:val="00DE32D7"/>
    <w:rsid w:val="00F07F03"/>
    <w:rsid w:val="00F85A1B"/>
    <w:rsid w:val="00FE1A31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A96B"/>
  <w15:chartTrackingRefBased/>
  <w15:docId w15:val="{AC819CBF-E4B8-46A4-A2BD-A6E2898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F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2</cp:revision>
  <dcterms:created xsi:type="dcterms:W3CDTF">2023-05-21T21:00:00Z</dcterms:created>
  <dcterms:modified xsi:type="dcterms:W3CDTF">2023-05-21T21:00:00Z</dcterms:modified>
</cp:coreProperties>
</file>